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FE" w:rsidRPr="00332FFE" w:rsidRDefault="003571D2" w:rsidP="003571D2">
      <w:pPr>
        <w:tabs>
          <w:tab w:val="left" w:pos="2442"/>
        </w:tabs>
        <w:spacing w:after="60" w:line="240" w:lineRule="auto"/>
        <w:jc w:val="right"/>
        <w:rPr>
          <w:b/>
          <w:color w:val="1F497D" w:themeColor="text2"/>
          <w:sz w:val="24"/>
          <w:szCs w:val="24"/>
        </w:rPr>
      </w:pPr>
      <w:r w:rsidRPr="003571D2">
        <w:rPr>
          <w:b/>
          <w:noProof/>
          <w:color w:val="1F497D" w:themeColor="text2"/>
          <w:sz w:val="24"/>
          <w:szCs w:val="24"/>
          <w:lang w:eastAsia="el-GR"/>
        </w:rPr>
        <w:drawing>
          <wp:anchor distT="0" distB="0" distL="114300" distR="114300" simplePos="0" relativeHeight="251661312" behindDoc="0" locked="0" layoutInCell="1" allowOverlap="1">
            <wp:simplePos x="0" y="0"/>
            <wp:positionH relativeFrom="column">
              <wp:posOffset>3368040</wp:posOffset>
            </wp:positionH>
            <wp:positionV relativeFrom="paragraph">
              <wp:posOffset>-64770</wp:posOffset>
            </wp:positionV>
            <wp:extent cx="308610" cy="300990"/>
            <wp:effectExtent l="19050" t="0" r="0" b="0"/>
            <wp:wrapNone/>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08610" cy="300990"/>
                    </a:xfrm>
                    <a:prstGeom prst="rect">
                      <a:avLst/>
                    </a:prstGeom>
                    <a:noFill/>
                    <a:ln w="9525">
                      <a:noFill/>
                      <a:miter lim="800000"/>
                      <a:headEnd/>
                      <a:tailEnd/>
                    </a:ln>
                  </pic:spPr>
                </pic:pic>
              </a:graphicData>
            </a:graphic>
          </wp:anchor>
        </w:drawing>
      </w:r>
      <w:r w:rsidR="00332FFE" w:rsidRPr="00332FFE">
        <w:rPr>
          <w:b/>
          <w:color w:val="1F497D" w:themeColor="text2"/>
          <w:sz w:val="24"/>
          <w:szCs w:val="24"/>
        </w:rPr>
        <w:t>ΕΛΛΗΝΙΚΗ ΔΗΜΟΚΡΑΤΙΑ</w:t>
      </w:r>
    </w:p>
    <w:p w:rsidR="00A13543" w:rsidRPr="003571D2" w:rsidRDefault="003571D2" w:rsidP="003571D2">
      <w:pPr>
        <w:tabs>
          <w:tab w:val="left" w:pos="2442"/>
        </w:tabs>
        <w:spacing w:after="60" w:line="240" w:lineRule="auto"/>
        <w:jc w:val="right"/>
        <w:rPr>
          <w:b/>
          <w:color w:val="1F497D" w:themeColor="text2"/>
          <w:sz w:val="32"/>
          <w:szCs w:val="32"/>
        </w:rPr>
      </w:pPr>
      <w:r w:rsidRPr="003571D2">
        <w:rPr>
          <w:b/>
          <w:color w:val="1F497D" w:themeColor="text2"/>
          <w:sz w:val="32"/>
          <w:szCs w:val="32"/>
        </w:rPr>
        <w:t xml:space="preserve">ΠΕΡΙΦΕΡΕΙΑ ΔΥΤΙΚΗΣ </w:t>
      </w:r>
      <w:r w:rsidR="009D4F82" w:rsidRPr="003571D2">
        <w:rPr>
          <w:b/>
          <w:color w:val="1F497D" w:themeColor="text2"/>
          <w:sz w:val="32"/>
          <w:szCs w:val="32"/>
        </w:rPr>
        <w:t>ΕΛΛΑΔΑΣ</w:t>
      </w:r>
    </w:p>
    <w:p w:rsidR="009D4F82" w:rsidRDefault="008F558E">
      <w:pPr>
        <w:tabs>
          <w:tab w:val="left" w:pos="2442"/>
        </w:tabs>
        <w:jc w:val="right"/>
        <w:rPr>
          <w:b/>
          <w:color w:val="17365D" w:themeColor="text2" w:themeShade="BF"/>
          <w:sz w:val="30"/>
          <w:szCs w:val="30"/>
        </w:rPr>
      </w:pPr>
      <w:r w:rsidRPr="008F558E">
        <w:rPr>
          <w:noProof/>
          <w:color w:val="1F497D" w:themeColor="text2"/>
          <w:sz w:val="32"/>
          <w:szCs w:val="32"/>
          <w:lang w:eastAsia="el-GR"/>
        </w:rPr>
        <w:pict>
          <v:rect id="_x0000_s1027" style="position:absolute;left:0;text-align:left;margin-left:111.3pt;margin-top:3.15pt;width:304.6pt;height:21.15pt;z-index:251659264" fillcolor="#974706 [1609]" strokecolor="white [3212]">
            <v:textbox style="mso-next-textbox:#_x0000_s1027">
              <w:txbxContent>
                <w:p w:rsidR="00A13543" w:rsidRPr="003571D2" w:rsidRDefault="00A13543" w:rsidP="009D4F82">
                  <w:pPr>
                    <w:jc w:val="right"/>
                    <w:rPr>
                      <w:rFonts w:ascii="Bahnschrift SemiLight" w:hAnsi="Bahnschrift SemiLight"/>
                      <w:b/>
                      <w:color w:val="FFFFFF" w:themeColor="background1"/>
                      <w:sz w:val="24"/>
                      <w:szCs w:val="24"/>
                    </w:rPr>
                  </w:pPr>
                  <w:r w:rsidRPr="003571D2">
                    <w:rPr>
                      <w:rFonts w:ascii="Bahnschrift SemiLight" w:hAnsi="Bahnschrift SemiLight"/>
                      <w:b/>
                      <w:color w:val="FFFFFF" w:themeColor="background1"/>
                      <w:sz w:val="24"/>
                      <w:szCs w:val="24"/>
                    </w:rPr>
                    <w:t>ΔΕΛΤΙΟ  ΤΥΠΟΥ</w:t>
                  </w:r>
                </w:p>
              </w:txbxContent>
            </v:textbox>
          </v:rect>
        </w:pict>
      </w:r>
      <w:r w:rsidRPr="008F558E">
        <w:rPr>
          <w:noProof/>
          <w:color w:val="1F497D" w:themeColor="text2"/>
          <w:sz w:val="32"/>
          <w:szCs w:val="32"/>
          <w:lang w:eastAsia="el-GR"/>
        </w:rPr>
        <w:pict>
          <v:rect id="_x0000_s1026" style="position:absolute;left:0;text-align:left;margin-left:3.25pt;margin-top:3.15pt;width:106.55pt;height:21.15pt;z-index:251658240" fillcolor="#c2d69b [1942]" strokecolor="white [3212]">
            <v:textbox style="mso-next-textbox:#_x0000_s1026">
              <w:txbxContent>
                <w:p w:rsidR="00A13543" w:rsidRPr="003571D2" w:rsidRDefault="00AB4464" w:rsidP="009D4F82">
                  <w:pPr>
                    <w:rPr>
                      <w:rFonts w:ascii="Bahnschrift SemiBold" w:hAnsi="Bahnschrift SemiBold" w:cs="Arial"/>
                      <w:sz w:val="20"/>
                      <w:szCs w:val="20"/>
                    </w:rPr>
                  </w:pPr>
                  <w:r>
                    <w:rPr>
                      <w:rFonts w:ascii="Bahnschrift SemiBold" w:hAnsi="Bahnschrift SemiBold" w:cs="Arial"/>
                      <w:sz w:val="20"/>
                      <w:szCs w:val="20"/>
                    </w:rPr>
                    <w:t>22</w:t>
                  </w:r>
                  <w:r w:rsidR="00A13543" w:rsidRPr="003571D2">
                    <w:rPr>
                      <w:rFonts w:ascii="Bahnschrift SemiBold" w:hAnsi="Bahnschrift SemiBold" w:cs="Arial"/>
                      <w:sz w:val="20"/>
                      <w:szCs w:val="20"/>
                    </w:rPr>
                    <w:t xml:space="preserve"> Ιανουαρίου 2021</w:t>
                  </w:r>
                </w:p>
              </w:txbxContent>
            </v:textbox>
          </v:rect>
        </w:pict>
      </w:r>
    </w:p>
    <w:p w:rsidR="00720FE4" w:rsidRDefault="00720FE4" w:rsidP="00720FE4">
      <w:pPr>
        <w:rPr>
          <w:rFonts w:ascii="Arial" w:hAnsi="Arial" w:cs="Arial"/>
          <w:b/>
          <w:sz w:val="24"/>
          <w:szCs w:val="24"/>
        </w:rPr>
      </w:pPr>
      <w:r>
        <w:rPr>
          <w:rFonts w:ascii="Arial" w:hAnsi="Arial" w:cs="Arial"/>
          <w:b/>
          <w:sz w:val="28"/>
          <w:szCs w:val="28"/>
        </w:rPr>
        <w:t xml:space="preserve">                                             </w:t>
      </w:r>
    </w:p>
    <w:p w:rsidR="00720FE4" w:rsidRPr="00BF1BEF" w:rsidRDefault="00720FE4" w:rsidP="00BF1BEF">
      <w:pPr>
        <w:pStyle w:val="2"/>
        <w:spacing w:line="276" w:lineRule="auto"/>
        <w:jc w:val="center"/>
        <w:rPr>
          <w:rFonts w:asciiTheme="minorHAnsi" w:hAnsiTheme="minorHAnsi" w:cstheme="minorHAnsi"/>
          <w:sz w:val="22"/>
          <w:szCs w:val="22"/>
        </w:rPr>
      </w:pPr>
      <w:r w:rsidRPr="00BF1BEF">
        <w:rPr>
          <w:rFonts w:asciiTheme="minorHAnsi" w:hAnsiTheme="minorHAnsi" w:cstheme="minorHAnsi"/>
          <w:sz w:val="22"/>
          <w:szCs w:val="22"/>
        </w:rPr>
        <w:t>Έντονα καιρικά φαινόμενα – Γενικές Οδηγίες</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Σε περίπτωση ανάγκης καλέστε εναλλακτικά: Αστυνομία 100, Πυροσβεστικό Σώμα 199, ΕΚΑΒ 166, τον Ευρωπαϊκό Αριθμό Έκτακτης Ανάγκης 112.</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Βοηθήστε τα παιδιά σας να απομνημονεύσουν οικογενειακά στοιχεία όπως το επίθετό τους, τη διεύθυνση και τον αριθμό τηλεφώνου του σπιτιού.</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Προμηθευτείτε είδη πρώτης ανάγκης όπως κουτί πρώτων βοηθειών, πυροσβεστήρα, φακό και μπαταρίες, φορητό ραδιόφωνο κλπ.</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Μεριμνήστε ειδικά για τα παιδιά και τους ηλικιωμένους.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Μόλις περάσει η κακοκαιρία</w:t>
      </w:r>
    </w:p>
    <w:p w:rsidR="00720FE4" w:rsidRPr="00BF1BEF" w:rsidRDefault="00720FE4" w:rsidP="00BF1BEF">
      <w:pPr>
        <w:numPr>
          <w:ilvl w:val="0"/>
          <w:numId w:val="2"/>
        </w:numPr>
        <w:spacing w:before="100" w:beforeAutospacing="1" w:after="100" w:afterAutospacing="1"/>
        <w:jc w:val="both"/>
        <w:rPr>
          <w:rFonts w:cstheme="minorHAnsi"/>
        </w:rPr>
      </w:pPr>
      <w:r w:rsidRPr="00BF1BEF">
        <w:rPr>
          <w:rFonts w:cstheme="minorHAnsi"/>
        </w:rPr>
        <w:t>Παρακολουθείτε συνεχώς από το ραδιόφωνο και την τηλεόραση τις επίσημες προειδοποιήσεις ή συμβουλές.</w:t>
      </w:r>
    </w:p>
    <w:p w:rsidR="00720FE4" w:rsidRPr="00D91B62" w:rsidRDefault="00720FE4" w:rsidP="00D91B62">
      <w:pPr>
        <w:numPr>
          <w:ilvl w:val="0"/>
          <w:numId w:val="2"/>
        </w:numPr>
        <w:spacing w:before="100" w:beforeAutospacing="1" w:after="100" w:afterAutospacing="1"/>
        <w:jc w:val="both"/>
        <w:rPr>
          <w:rStyle w:val="a6"/>
          <w:rFonts w:cstheme="minorHAnsi"/>
          <w:b w:val="0"/>
          <w:bCs w:val="0"/>
        </w:rPr>
      </w:pPr>
      <w:r w:rsidRPr="00BF1BEF">
        <w:rPr>
          <w:rFonts w:cstheme="minorHAnsi"/>
        </w:rPr>
        <w:t>Ελέγξτε το σπίτι και τα λοιπά περιουσιακά σας στοιχεία για να καταγράψετε πιθανές ζημιές.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πρόκειται να μετακινηθείτε</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Ενημερωθείτε για τον καιρό και την κατάσταση του οδικού δικτύου.</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Μεταβάλλετε το πρόγραμμα της μετακίνησής σας ώστε να αποφύγετε την αιχμή των καιρικών φαινομένων.</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lastRenderedPageBreak/>
        <w:t>Ταξιδέψτε κατά τη διάρκεια της ημέρας, προτιμώντας τις κεντρικές αρτηρίες και όχι τους δυσπρόσιτους και ερημικούς δρόμους.</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Ενημερώστε τους οικείους σας για τη διαδρομή που θα ακολουθήσετε.</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BF1BEF">
        <w:rPr>
          <w:rFonts w:cstheme="minorHAnsi"/>
        </w:rPr>
        <w:t>Aρχών</w:t>
      </w:r>
      <w:proofErr w:type="spellEnd"/>
      <w:r w:rsidRPr="00BF1BEF">
        <w:rPr>
          <w:rFonts w:cstheme="minorHAnsi"/>
        </w:rPr>
        <w:t>, όπως η Τροχαία, το Λιμενικό, η Πυροσβεστική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Ελέγξτε την κατάσταση του αυτοκινήτου σας πριν από κάθε μετακίνηση.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Φορέστε κατάλληλα ρούχα αν πρόκειται να μετακινηθείτε πεζή.</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Προτιμήστε τα μέσα μαζικής μεταφοράς για τις μετακινήσεις σας.</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Μείνετε ήρεμοι και υπομονετικοί. O πανικός επιβαρύνει την κατάσταση.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Διευκολύνετε το έργο των Αρχών.</w:t>
      </w:r>
    </w:p>
    <w:p w:rsidR="00720FE4" w:rsidRPr="00BF1BEF" w:rsidRDefault="00720FE4" w:rsidP="00BF1BEF">
      <w:pPr>
        <w:pStyle w:val="3"/>
        <w:jc w:val="both"/>
        <w:rPr>
          <w:rFonts w:asciiTheme="minorHAnsi" w:hAnsiTheme="minorHAnsi" w:cstheme="minorHAnsi"/>
          <w:sz w:val="22"/>
          <w:szCs w:val="22"/>
        </w:rPr>
      </w:pPr>
      <w:r w:rsidRPr="00BF1BEF">
        <w:rPr>
          <w:rFonts w:asciiTheme="minorHAnsi" w:hAnsiTheme="minorHAnsi" w:cstheme="minorHAnsi"/>
          <w:sz w:val="22"/>
          <w:szCs w:val="22"/>
        </w:rPr>
        <w:t>ΕΙΔΙΚΟΤΕΡΕΣ ΟΔΗΓΙΕΣ ΠΡΟΣΤΑΣΙΑΣ ΓΙΑ ΚΑΘΕ ΦΑΙΝΟΜΕΝΟ</w:t>
      </w:r>
    </w:p>
    <w:p w:rsidR="00720FE4" w:rsidRPr="00BF1BEF" w:rsidRDefault="00720FE4" w:rsidP="00BF1BEF">
      <w:pPr>
        <w:pStyle w:val="3"/>
        <w:ind w:firstLine="720"/>
        <w:jc w:val="both"/>
        <w:rPr>
          <w:rFonts w:asciiTheme="minorHAnsi" w:hAnsiTheme="minorHAnsi" w:cstheme="minorHAnsi"/>
          <w:sz w:val="22"/>
          <w:szCs w:val="22"/>
        </w:rPr>
      </w:pPr>
      <w:r w:rsidRPr="00BF1BEF">
        <w:rPr>
          <w:rStyle w:val="a6"/>
          <w:rFonts w:ascii="Arial" w:hAnsi="Arial" w:cstheme="minorHAnsi"/>
          <w:sz w:val="22"/>
          <w:szCs w:val="22"/>
        </w:rPr>
        <w:t>►</w:t>
      </w:r>
      <w:r w:rsidRPr="00BF1BEF">
        <w:rPr>
          <w:rStyle w:val="a6"/>
          <w:rFonts w:asciiTheme="minorHAnsi" w:hAnsiTheme="minorHAnsi" w:cstheme="minorHAnsi"/>
          <w:sz w:val="22"/>
          <w:szCs w:val="22"/>
        </w:rPr>
        <w:t xml:space="preserve"> ΘΥΕΛΛΩΔΕΙΣ ΑΝΕΜΟΙ</w:t>
      </w:r>
    </w:p>
    <w:p w:rsidR="00720FE4" w:rsidRPr="00BF1BEF" w:rsidRDefault="00720FE4" w:rsidP="00BF1BEF">
      <w:pPr>
        <w:pStyle w:val="Web"/>
        <w:spacing w:line="276" w:lineRule="auto"/>
        <w:ind w:firstLine="720"/>
        <w:jc w:val="both"/>
        <w:rPr>
          <w:rFonts w:asciiTheme="minorHAnsi" w:hAnsiTheme="minorHAnsi" w:cstheme="minorHAnsi"/>
          <w:sz w:val="22"/>
          <w:szCs w:val="22"/>
        </w:rPr>
      </w:pPr>
      <w:r w:rsidRPr="00BF1BEF">
        <w:rPr>
          <w:rStyle w:val="a6"/>
          <w:rFonts w:asciiTheme="minorHAnsi" w:hAnsiTheme="minorHAnsi" w:cstheme="minorHAnsi"/>
          <w:sz w:val="22"/>
          <w:szCs w:val="22"/>
        </w:rPr>
        <w:t>ΠΡΟΕΤΟΙΜΑΣΤΕΙΤΕ</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Πριν και κατά τη διάρκεια θυελλωδών ανέμων</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Ασφαλίστε αντικείμενα τα οποία αν παρασυρθούν από τον άνεμο ενδέχεται να προκαλέσουν καταστροφές ή τραυματισμούς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Στερεώστε τις διαφημιστικές πινακίδες που τυχόν έχετε αναρτήσει.</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Ασφαλίστε τις πόρτες και τα παράθυρα του σπιτιού ή του χώρου εργασίας σας.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Αποφύγετε δραστηριότητες σε θαλάσσιες και παράκτιες περιοχές.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720FE4" w:rsidRPr="00BF1BEF" w:rsidRDefault="00720FE4" w:rsidP="00BF1BEF">
      <w:pPr>
        <w:pStyle w:val="3"/>
        <w:ind w:firstLine="360"/>
        <w:jc w:val="both"/>
        <w:rPr>
          <w:rFonts w:asciiTheme="minorHAnsi" w:hAnsiTheme="minorHAnsi" w:cstheme="minorHAnsi"/>
          <w:sz w:val="22"/>
          <w:szCs w:val="22"/>
        </w:rPr>
      </w:pPr>
      <w:r w:rsidRPr="00BF1BEF">
        <w:rPr>
          <w:rStyle w:val="a6"/>
          <w:rFonts w:ascii="Arial" w:hAnsi="Arial" w:cstheme="minorHAnsi"/>
          <w:sz w:val="22"/>
          <w:szCs w:val="22"/>
        </w:rPr>
        <w:t>►</w:t>
      </w:r>
      <w:r w:rsidRPr="00BF1BEF">
        <w:rPr>
          <w:rStyle w:val="a6"/>
          <w:rFonts w:asciiTheme="minorHAnsi" w:hAnsiTheme="minorHAnsi" w:cstheme="minorHAnsi"/>
          <w:sz w:val="22"/>
          <w:szCs w:val="22"/>
        </w:rPr>
        <w:t xml:space="preserve"> ΚΑΤΑΙΓΙΔΕΣ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Πώς να εκτιμήσετε την απόσταση από μια καταιγίδα</w:t>
      </w:r>
    </w:p>
    <w:p w:rsidR="00720FE4" w:rsidRPr="00BF1BEF" w:rsidRDefault="00720FE4" w:rsidP="00BF1BEF">
      <w:pPr>
        <w:numPr>
          <w:ilvl w:val="0"/>
          <w:numId w:val="5"/>
        </w:numPr>
        <w:spacing w:before="100" w:beforeAutospacing="1" w:after="100" w:afterAutospacing="1"/>
        <w:jc w:val="both"/>
        <w:rPr>
          <w:rFonts w:cstheme="minorHAnsi"/>
        </w:rPr>
      </w:pPr>
      <w:r w:rsidRPr="00BF1BEF">
        <w:rPr>
          <w:rFonts w:cstheme="minorHAnsi"/>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720FE4" w:rsidRPr="00BF1BEF" w:rsidRDefault="00720FE4" w:rsidP="00BF1BEF">
      <w:pPr>
        <w:numPr>
          <w:ilvl w:val="0"/>
          <w:numId w:val="5"/>
        </w:numPr>
        <w:spacing w:before="100" w:beforeAutospacing="1" w:after="100" w:afterAutospacing="1"/>
        <w:jc w:val="both"/>
        <w:rPr>
          <w:rStyle w:val="a6"/>
          <w:rFonts w:cstheme="minorHAnsi"/>
          <w:b w:val="0"/>
          <w:bCs w:val="0"/>
        </w:rPr>
      </w:pPr>
      <w:r w:rsidRPr="00BF1BEF">
        <w:rPr>
          <w:rFonts w:cstheme="minorHAnsi"/>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ΚΑΤΑ ΤΗ ΔΙΑΡΚΕΙΑ ΜΙΑΣ ΚΑΤΑΙΓΙΔΑΣ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στο σπίτι</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Ελέγξτε τον τρόπο στερέωσης διαφημιστικών πινακίδων που τυχόν έχετε αναρτήσει.</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Ασφαλίστε τις πόρτες και τα παράθυρα.</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Αποφύγετε να αγγίξετε τις σωληνώσεις των υδραυλικών (κουζίνα, μπάνιο) καθώς συνιστούν καλούς αγωγούς του ηλεκτρισμού.</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στο αυτοκίνητο</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Ακινητοποιείστε το στην άκρη του δρόμου και μακριά από δέντρα που ενδέχεται να πέσουν πάνω του.</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Μείνετε μέσα και ανάψτε τα προειδοποιητικά φώτα στάσης (φώτα έκτακτης ανάγκης) μέχρι να κοπάσει η καταιγίδα.</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Κλείστε τα τζάμια και μην ακουμπάτε σε μεταλλικά αντικείμενα.</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Αποφύγετε τους πλημμυρισμένους δρόμους.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σε εξωτερικό χώρο</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Καταφύγετε σε κτίριο ή σε αυτοκίνητο διαφορετικά καθίστε αμέσως στο έδαφος χωρίς να ξαπλώσετε.</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Προστατευτείτε κάτω από συμπαγή κλαδιά χαμηλών δέντρων στην περίπτωση που είστε μέσα σε δάσος.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Μην καταφύγετε ποτέ κάτω από ένα ψηλό δέντρο σε ανοιχτό χώρο.</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Αποφύγετε τα χαμηλά εδάφη για τον κίνδυνο πλημμύρας.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Μην στέκεστε πλάι σε πυλώνες, γραμμές μεταφοράς ηλεκτρικού ρεύματος, τηλεφωνικές γραμμές και φράκτες.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lastRenderedPageBreak/>
        <w:t>Μην πλησιάζετε μεταλλικά αντικείμενα (π.χ. αυτοκίνητα, ποδήλατα, σύνεργα κατασκήνωσης κλπ.).</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Απομακρυνθείτε από ποτάμια, λίμνες ή άλλες μάζες νερού.</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Αν είστε μέσα στη θάλασσα βγείτε αμέσως έξω.</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720FE4" w:rsidRPr="00BF1BEF" w:rsidRDefault="00720FE4" w:rsidP="00BF1BEF">
      <w:pPr>
        <w:pStyle w:val="Web"/>
        <w:spacing w:line="276" w:lineRule="auto"/>
        <w:jc w:val="both"/>
        <w:rPr>
          <w:rStyle w:val="a6"/>
          <w:rFonts w:asciiTheme="minorHAnsi" w:hAnsiTheme="minorHAnsi" w:cstheme="minorHAnsi"/>
          <w:sz w:val="22"/>
          <w:szCs w:val="22"/>
        </w:rPr>
      </w:pPr>
    </w:p>
    <w:p w:rsidR="00720FE4" w:rsidRPr="00BF1BEF" w:rsidRDefault="00720FE4" w:rsidP="00BF1BEF">
      <w:pPr>
        <w:pStyle w:val="Web"/>
        <w:spacing w:line="276" w:lineRule="auto"/>
        <w:jc w:val="both"/>
        <w:rPr>
          <w:rFonts w:asciiTheme="minorHAnsi" w:hAnsiTheme="minorHAnsi" w:cstheme="minorHAnsi"/>
          <w:sz w:val="22"/>
          <w:szCs w:val="22"/>
        </w:rPr>
      </w:pPr>
      <w:r w:rsidRPr="00BF1BEF">
        <w:rPr>
          <w:rStyle w:val="a6"/>
          <w:rFonts w:asciiTheme="minorHAnsi" w:hAnsiTheme="minorHAnsi" w:cstheme="minorHAnsi"/>
          <w:sz w:val="22"/>
          <w:szCs w:val="22"/>
        </w:rPr>
        <w:t>Κατά τη διάρκεια μιας χαλαζόπτωσης</w:t>
      </w:r>
    </w:p>
    <w:p w:rsidR="00720FE4" w:rsidRPr="00D91B62" w:rsidRDefault="00720FE4" w:rsidP="00BF1BEF">
      <w:pPr>
        <w:numPr>
          <w:ilvl w:val="0"/>
          <w:numId w:val="9"/>
        </w:numPr>
        <w:spacing w:before="100" w:beforeAutospacing="1" w:after="100" w:afterAutospacing="1"/>
        <w:jc w:val="both"/>
        <w:rPr>
          <w:rFonts w:cstheme="minorHAnsi"/>
        </w:rPr>
      </w:pPr>
      <w:r w:rsidRPr="00BF1BEF">
        <w:rPr>
          <w:rFonts w:cstheme="minorHAnsi"/>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BF1BEF" w:rsidRPr="00BF1BEF" w:rsidRDefault="00BF1BEF" w:rsidP="00BF1BEF">
      <w:pPr>
        <w:pStyle w:val="3"/>
        <w:numPr>
          <w:ilvl w:val="2"/>
          <w:numId w:val="0"/>
        </w:numPr>
        <w:tabs>
          <w:tab w:val="num" w:pos="720"/>
        </w:tabs>
        <w:suppressAutoHyphens/>
        <w:ind w:left="720" w:hanging="720"/>
        <w:rPr>
          <w:rFonts w:asciiTheme="minorHAnsi" w:hAnsiTheme="minorHAnsi" w:cstheme="minorHAnsi"/>
          <w:sz w:val="22"/>
          <w:szCs w:val="22"/>
        </w:rPr>
      </w:pPr>
      <w:r w:rsidRPr="00BF1BEF">
        <w:rPr>
          <w:rFonts w:ascii="Arial" w:hAnsi="Arial" w:cstheme="minorHAnsi"/>
          <w:sz w:val="22"/>
          <w:szCs w:val="22"/>
        </w:rPr>
        <w:t>►</w:t>
      </w:r>
      <w:r w:rsidRPr="00BF1BEF">
        <w:rPr>
          <w:rFonts w:asciiTheme="minorHAnsi" w:hAnsiTheme="minorHAnsi" w:cstheme="minorHAnsi"/>
          <w:sz w:val="22"/>
          <w:szCs w:val="22"/>
        </w:rPr>
        <w:t xml:space="preserve"> </w:t>
      </w:r>
      <w:r w:rsidRPr="00D91B62">
        <w:rPr>
          <w:rFonts w:asciiTheme="minorHAnsi" w:hAnsiTheme="minorHAnsi" w:cstheme="minorHAnsi"/>
          <w:b w:val="0"/>
          <w:sz w:val="22"/>
          <w:szCs w:val="22"/>
        </w:rPr>
        <w:t>ΧΙΟΝΟΠΤΩΣΕΙΣ</w:t>
      </w:r>
    </w:p>
    <w:p w:rsidR="00BF1BEF" w:rsidRPr="00BF1BEF" w:rsidRDefault="00BF1BEF" w:rsidP="00BF1BEF">
      <w:pPr>
        <w:rPr>
          <w:rFonts w:cstheme="minorHAnsi"/>
        </w:rPr>
      </w:pPr>
      <w:r w:rsidRPr="00BF1BEF">
        <w:rPr>
          <w:rFonts w:cstheme="minorHAnsi"/>
          <w:b/>
          <w:bCs/>
        </w:rPr>
        <w:t>ΠΡΟΕΤΟΙΜΑΣΤΕΙΤΕ</w:t>
      </w:r>
    </w:p>
    <w:p w:rsidR="00BF1BEF" w:rsidRPr="00BF1BEF" w:rsidRDefault="00BF1BEF" w:rsidP="00BF1BEF">
      <w:pPr>
        <w:pStyle w:val="4"/>
        <w:rPr>
          <w:rFonts w:cstheme="minorHAnsi"/>
          <w:sz w:val="22"/>
          <w:szCs w:val="22"/>
        </w:rPr>
      </w:pPr>
      <w:r w:rsidRPr="00BF1BEF">
        <w:rPr>
          <w:rFonts w:cstheme="minorHAnsi"/>
          <w:sz w:val="22"/>
          <w:szCs w:val="22"/>
        </w:rPr>
        <w:t>Αν κατοικείτε σε ορεινή ή δύσβατη περιοχή που αντιμετωπίζει προβλήματα από χιονοπτώσεις</w:t>
      </w:r>
    </w:p>
    <w:p w:rsidR="00BF1BEF" w:rsidRPr="00BF1BEF" w:rsidRDefault="00BF1BEF" w:rsidP="00BF1BEF">
      <w:pPr>
        <w:pStyle w:val="Web"/>
        <w:numPr>
          <w:ilvl w:val="0"/>
          <w:numId w:val="19"/>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Προμηθευτείτε υλικό θέρμανσης και τρόφιμα για αρκετές ημέρες.</w:t>
      </w:r>
    </w:p>
    <w:p w:rsidR="00BF1BEF" w:rsidRPr="00BF1BEF" w:rsidRDefault="00BF1BEF" w:rsidP="00BF1BEF">
      <w:pPr>
        <w:pStyle w:val="Web"/>
        <w:numPr>
          <w:ilvl w:val="0"/>
          <w:numId w:val="19"/>
        </w:numPr>
        <w:spacing w:line="276" w:lineRule="auto"/>
        <w:rPr>
          <w:rFonts w:asciiTheme="minorHAnsi" w:hAnsiTheme="minorHAnsi" w:cstheme="minorHAnsi"/>
          <w:sz w:val="22"/>
          <w:szCs w:val="22"/>
        </w:rPr>
      </w:pPr>
      <w:r w:rsidRPr="00BF1BEF">
        <w:rPr>
          <w:rFonts w:asciiTheme="minorHAnsi" w:hAnsiTheme="minorHAnsi" w:cstheme="minorHAnsi"/>
          <w:sz w:val="22"/>
          <w:szCs w:val="22"/>
        </w:rPr>
        <w:t>Φροντίστε για εξοπλισμό καθαρισμού του χιονιού (π.χ. φτυάρια).</w:t>
      </w:r>
    </w:p>
    <w:p w:rsidR="00BF1BEF" w:rsidRPr="00BF1BEF" w:rsidRDefault="00BF1BEF" w:rsidP="00BF1BEF">
      <w:pPr>
        <w:rPr>
          <w:rFonts w:cstheme="minorHAnsi"/>
        </w:rPr>
      </w:pPr>
      <w:r w:rsidRPr="00BF1BEF">
        <w:rPr>
          <w:rFonts w:cstheme="minorHAnsi"/>
        </w:rPr>
        <w:t> </w:t>
      </w:r>
    </w:p>
    <w:p w:rsidR="00BF1BEF" w:rsidRPr="00BF1BEF" w:rsidRDefault="00BF1BEF" w:rsidP="00BF1BEF">
      <w:pPr>
        <w:rPr>
          <w:rFonts w:cstheme="minorHAnsi"/>
        </w:rPr>
      </w:pPr>
      <w:r w:rsidRPr="00BF1BEF">
        <w:rPr>
          <w:rFonts w:cstheme="minorHAnsi"/>
          <w:b/>
          <w:bCs/>
        </w:rPr>
        <w:t>ΚΑΤΑ ΤΗ ΔΙΑΡΚΕΙΑ ΤΗΣ ΧΙΟΝΟΠΤΩΣΗΣ Ή ΤΗΣ ΧΙΟΝΟΘΥΕΛΛΑΣ</w:t>
      </w:r>
    </w:p>
    <w:p w:rsidR="00BF1BEF" w:rsidRPr="00BF1BEF" w:rsidRDefault="00BF1BEF" w:rsidP="00BF1BEF">
      <w:pPr>
        <w:rPr>
          <w:rFonts w:cstheme="minorHAnsi"/>
        </w:rPr>
      </w:pPr>
      <w:r w:rsidRPr="00BF1BEF">
        <w:rPr>
          <w:rFonts w:cstheme="minorHAnsi"/>
          <w:b/>
          <w:bCs/>
        </w:rPr>
        <w:t>Αν βρίσκεστε στο σπίτι</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Διατηρείστε το ζεστό και παραμείνετε σε αυτό όσο μπορείτε.</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Μην αφήνετε τα παιδιά να βγουν έξω ασυνόδευτα.</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Φορέστε κατάλληλα ρούχα και παπούτσια.</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το δίκτυο ύδρευσης, τους σωλήνες και τον υαλοπίνακα του ηλιακού θερμοσίφωνα.</w:t>
      </w:r>
    </w:p>
    <w:p w:rsidR="00BF1BEF" w:rsidRPr="00BF1BEF" w:rsidRDefault="00BF1BEF" w:rsidP="00BF1BEF">
      <w:pPr>
        <w:rPr>
          <w:rFonts w:cstheme="minorHAnsi"/>
        </w:rPr>
      </w:pPr>
      <w:r w:rsidRPr="00BF1BEF">
        <w:rPr>
          <w:rFonts w:cstheme="minorHAnsi"/>
          <w:b/>
          <w:bCs/>
        </w:rPr>
        <w:t>Αν βρίσκεστε στο αυτοκίνητο</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Αποφύγετε την οδήγηση σε δύσβατες ορεινές περιοχές.</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lastRenderedPageBreak/>
        <w:t>Αλλάξτε πορεία αν είστε σε δύσβατο δρόμο και υπάρχει έντονη χιονόπτωση.</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Τηρείτε τις αποστάσεις ασφαλείας από τα προπορευόμενα οχήματα.</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Παραμείνετε στο αυτοκίνητο αν ακινητοποιηθεί. Τοποθετείστε στην κεραία του ραδιοφώνου ή σε άλλο εμφανές σημείο ένα ύφασμα με έντονο χρώμα ώστε να σας εντοπίσουν οι ομάδες διάσωσης. Ανάβετε τη μηχανή για 10 λεπτά ανά ώρα και διατηρείστε την εξάτμιση καθαρή από το χιόνι.</w:t>
      </w:r>
    </w:p>
    <w:p w:rsidR="00BF1BEF" w:rsidRPr="00BF1BEF" w:rsidRDefault="00BF1BEF" w:rsidP="00BF1BEF">
      <w:pPr>
        <w:rPr>
          <w:rFonts w:cstheme="minorHAnsi"/>
        </w:rPr>
      </w:pPr>
      <w:r w:rsidRPr="00BF1BEF">
        <w:rPr>
          <w:rFonts w:cstheme="minorHAnsi"/>
          <w:b/>
          <w:bCs/>
        </w:rPr>
        <w:t>Αν βρίσκεστε σε εξωτερικό χώρο</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Πηγαίνετε σε ασφαλές μέρος χωρίς να εκτεθείτε στη χιονοθύελλα.</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Ντυθείτε με πολλά στρώματα από ελαφριά και ζεστά ρούχα αντί για ένα βαρύ ρούχο και φορέστε ζεστές αδιάβροχες μπότες. Προτιμήστε ένα αδιάβροχο εξωτερικό ρούχο.</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Προσέξτε τις μετακινήσεις σας σε περιοχές όπου προβλέπονται χιονοπτώσεις.</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Χρησιμοποιήστε αντιολισθητικές αλυσίδες αν είναι απολύτως απαραίτητο να μετακινηθείτε με αυτοκίνητο. Είναι προτιμότερο να ταξιδέψετε κατά τη διάρκεια της ημέρας χρησιμοποιώντας κεντρικούς δρόμους. Ενημερώστε τους οικείους σας για τη διαδρομή που θα ακολουθήσετε.</w:t>
      </w:r>
    </w:p>
    <w:p w:rsidR="00BF1BEF" w:rsidRPr="00D91B62"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Προτιμήστε τα μέσα μαζικής μεταφοράς για μετακινήσεις στην πόλη.</w:t>
      </w:r>
    </w:p>
    <w:p w:rsidR="00BF1BEF" w:rsidRPr="00BF1BEF" w:rsidRDefault="00BF1BEF" w:rsidP="00BF1BEF">
      <w:pPr>
        <w:rPr>
          <w:rFonts w:cstheme="minorHAnsi"/>
        </w:rPr>
      </w:pPr>
      <w:r w:rsidRPr="00BF1BEF">
        <w:rPr>
          <w:rFonts w:hAnsi="Arial" w:cstheme="minorHAnsi"/>
          <w:b/>
          <w:bCs/>
        </w:rPr>
        <w:t>►</w:t>
      </w:r>
      <w:r w:rsidRPr="00BF1BEF">
        <w:rPr>
          <w:rFonts w:cstheme="minorHAnsi"/>
          <w:b/>
          <w:bCs/>
        </w:rPr>
        <w:t xml:space="preserve"> </w:t>
      </w:r>
      <w:r w:rsidRPr="00D91B62">
        <w:rPr>
          <w:rFonts w:cstheme="minorHAnsi"/>
          <w:bCs/>
        </w:rPr>
        <w:t>ΠΑΓΕΤΟΣ</w:t>
      </w:r>
    </w:p>
    <w:p w:rsidR="00BF1BEF" w:rsidRPr="00BF1BEF" w:rsidRDefault="00BF1BEF" w:rsidP="00BF1BEF">
      <w:pPr>
        <w:rPr>
          <w:rFonts w:cstheme="minorHAnsi"/>
        </w:rPr>
      </w:pPr>
      <w:r w:rsidRPr="00BF1BEF">
        <w:rPr>
          <w:rFonts w:cstheme="minorHAnsi"/>
          <w:b/>
          <w:bCs/>
        </w:rPr>
        <w:t>ΠΡΟΕΤΟΙΜΑΣΤΕΙΤΕ</w:t>
      </w:r>
    </w:p>
    <w:p w:rsidR="00BF1BEF" w:rsidRPr="00BF1BEF" w:rsidRDefault="00BF1BEF" w:rsidP="00BF1BEF">
      <w:pPr>
        <w:pStyle w:val="Web"/>
        <w:numPr>
          <w:ilvl w:val="0"/>
          <w:numId w:val="23"/>
        </w:numPr>
        <w:spacing w:line="276" w:lineRule="auto"/>
        <w:rPr>
          <w:rFonts w:asciiTheme="minorHAnsi" w:hAnsiTheme="minorHAnsi" w:cstheme="minorHAnsi"/>
          <w:sz w:val="22"/>
          <w:szCs w:val="22"/>
        </w:rPr>
      </w:pPr>
      <w:r w:rsidRPr="00BF1BEF">
        <w:rPr>
          <w:rFonts w:asciiTheme="minorHAnsi" w:hAnsiTheme="minorHAnsi" w:cstheme="minorHAnsi"/>
          <w:sz w:val="22"/>
          <w:szCs w:val="22"/>
        </w:rPr>
        <w:t>Σε περιοχές όπου έχει δημιουργηθεί παγετός απαιτείται προσοχή όταν οδηγείτε. Ενημερωθείτε για την κατάσταση του οδικού δικτύου και έχετε αντιολισθητικές αλυσίδες.</w:t>
      </w:r>
    </w:p>
    <w:p w:rsidR="00BF1BEF" w:rsidRPr="00BF1BEF" w:rsidRDefault="00BF1BEF" w:rsidP="00BF1BEF">
      <w:pPr>
        <w:pStyle w:val="Web"/>
        <w:numPr>
          <w:ilvl w:val="0"/>
          <w:numId w:val="23"/>
        </w:numPr>
        <w:spacing w:line="276" w:lineRule="auto"/>
        <w:rPr>
          <w:rFonts w:asciiTheme="minorHAnsi" w:hAnsiTheme="minorHAnsi" w:cstheme="minorHAnsi"/>
          <w:sz w:val="22"/>
          <w:szCs w:val="22"/>
        </w:rPr>
      </w:pPr>
      <w:r w:rsidRPr="00BF1BEF">
        <w:rPr>
          <w:rFonts w:asciiTheme="minorHAnsi" w:hAnsiTheme="minorHAnsi" w:cstheme="minorHAnsi"/>
          <w:sz w:val="22"/>
          <w:szCs w:val="22"/>
        </w:rPr>
        <w:t>Αν μετακινείστε πεζή, φορέστε κατάλληλα παπούτσια ώστε να αποφύγετε τραυματισμούς λόγω της ολισθηρότητας.</w:t>
      </w:r>
    </w:p>
    <w:p w:rsidR="00BF1BEF" w:rsidRPr="00BF1BEF" w:rsidRDefault="00BF1BEF" w:rsidP="00BF1BEF">
      <w:pPr>
        <w:pStyle w:val="Web"/>
        <w:spacing w:line="276" w:lineRule="auto"/>
        <w:rPr>
          <w:rFonts w:asciiTheme="minorHAnsi" w:hAnsiTheme="minorHAnsi" w:cstheme="minorHAnsi"/>
          <w:sz w:val="22"/>
          <w:szCs w:val="22"/>
        </w:rPr>
      </w:pPr>
      <w:r w:rsidRPr="00BF1BEF">
        <w:rPr>
          <w:rFonts w:asciiTheme="minorHAnsi" w:hAnsiTheme="minorHAnsi" w:cstheme="minorHAnsi"/>
          <w:b/>
          <w:bCs/>
          <w:sz w:val="22"/>
          <w:szCs w:val="22"/>
        </w:rPr>
        <w:t>Στα δίκτυα ύδρευσης των κατοικιών</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και βεβαιωθείτε ότι οι διακόπτες του δικτύου υδροδότησης ανοιγοκλείνουν και λειτουργούν ομαλά.</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 xml:space="preserve">Απομονώστε ή καλύτερα εκκενώστε το δίκτυο του ηλιακού θερμοσίφωνα, αν πρόκειται να λείψετε για μεγάλο χρονικό διάστημα κατά τη διάρκεια του χειμώνα. </w:t>
      </w:r>
      <w:r w:rsidRPr="00BF1BEF">
        <w:rPr>
          <w:rFonts w:asciiTheme="minorHAnsi" w:hAnsiTheme="minorHAnsi" w:cstheme="minorHAnsi"/>
          <w:sz w:val="22"/>
          <w:szCs w:val="22"/>
        </w:rPr>
        <w:lastRenderedPageBreak/>
        <w:t>Ρυθμίστε το σύστημα θέρμανσης του σπιτιού ώστε να λειτουργεί αυτόματα σε χαμηλές θερμοκρασίες.</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Μην σπαταλάτε αλόγιστα νερό για να απομακρύνετε το χιόνι και τον πάγο.</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Περιορίστε τις δραστηριότητες που απαιτούν αυξημένη κατανάλωση νερού (πλυντήρια ρούχων  κ.λπ.).</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αν υπάρχουν διαρροές στις βρύσες ή στα καζανάκια.</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Βεβαιωθείτε ότι οι υδρορροές στα μπαλκόνια και στις ταράτσες είναι καθαρές από φύλλα και σκουπίδια και λειτουργούν ομαλά.</w:t>
      </w:r>
    </w:p>
    <w:p w:rsidR="00BF1BEF" w:rsidRPr="00BF1BEF" w:rsidRDefault="00BF1BEF" w:rsidP="00BF1BEF">
      <w:pPr>
        <w:pStyle w:val="Web"/>
        <w:spacing w:line="276" w:lineRule="auto"/>
        <w:rPr>
          <w:rFonts w:asciiTheme="minorHAnsi" w:hAnsiTheme="minorHAnsi" w:cstheme="minorHAnsi"/>
          <w:sz w:val="22"/>
          <w:szCs w:val="22"/>
        </w:rPr>
      </w:pPr>
      <w:r w:rsidRPr="00BF1BEF">
        <w:rPr>
          <w:rFonts w:asciiTheme="minorHAnsi" w:hAnsiTheme="minorHAnsi" w:cstheme="minorHAnsi"/>
          <w:b/>
          <w:bCs/>
          <w:sz w:val="22"/>
          <w:szCs w:val="22"/>
        </w:rPr>
        <w:t>ΟΤΑΝ ΕΠΙΚΡΑΤΗΣΕΙ ΠΑΓΕΤΟΣ</w:t>
      </w:r>
    </w:p>
    <w:p w:rsidR="00BF1BEF" w:rsidRPr="00BF1BEF" w:rsidRDefault="00BF1BEF" w:rsidP="00BF1BEF">
      <w:pPr>
        <w:pStyle w:val="4"/>
        <w:rPr>
          <w:rFonts w:cstheme="minorHAnsi"/>
          <w:sz w:val="22"/>
          <w:szCs w:val="22"/>
        </w:rPr>
      </w:pPr>
      <w:r w:rsidRPr="00BF1BEF">
        <w:rPr>
          <w:rFonts w:cstheme="minorHAnsi"/>
          <w:sz w:val="22"/>
          <w:szCs w:val="22"/>
        </w:rPr>
        <w:t>Αν παγώσουν οι κεντρικοί σωλήνες ύδρευσης</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αν έχουν βραχεί ή διατρέχουν κίνδυνο οι ηλεκτρικές εγκαταστάσεις ώστε να τις απομονώσετε.</w:t>
      </w:r>
    </w:p>
    <w:p w:rsidR="00BF1BEF" w:rsidRPr="00BF1BEF" w:rsidRDefault="00BF1BEF" w:rsidP="00BF1BEF">
      <w:pPr>
        <w:pStyle w:val="Web"/>
        <w:spacing w:line="276" w:lineRule="auto"/>
        <w:rPr>
          <w:rFonts w:asciiTheme="minorHAnsi" w:hAnsiTheme="minorHAnsi" w:cstheme="minorHAnsi"/>
          <w:sz w:val="22"/>
          <w:szCs w:val="22"/>
        </w:rPr>
      </w:pPr>
      <w:r w:rsidRPr="00BF1BEF">
        <w:rPr>
          <w:rStyle w:val="a8"/>
          <w:rFonts w:asciiTheme="minorHAnsi" w:hAnsiTheme="minorHAnsi" w:cstheme="minorHAnsi"/>
          <w:sz w:val="22"/>
          <w:szCs w:val="22"/>
        </w:rPr>
        <w:t>Οι παραπάνω οδηγίες είναι γενικές. Για επιπλέον οδηγίες μπορείτε να απευθύνεστε στους κατά τόπους φορείς ύδρευσης (ΔΕΥΑ, ΕΥΔΑΠ, ΕΥΑΘ).</w:t>
      </w:r>
    </w:p>
    <w:p w:rsidR="009D4F82" w:rsidRPr="00720FE4" w:rsidRDefault="009D4F82" w:rsidP="00720FE4">
      <w:pPr>
        <w:tabs>
          <w:tab w:val="right" w:pos="8306"/>
        </w:tabs>
        <w:spacing w:after="120" w:line="240" w:lineRule="auto"/>
        <w:jc w:val="both"/>
        <w:rPr>
          <w:rFonts w:cstheme="minorHAnsi"/>
          <w:i/>
        </w:rPr>
      </w:pPr>
    </w:p>
    <w:sectPr w:rsidR="009D4F82" w:rsidRPr="00720FE4" w:rsidSect="00DE623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5B" w:rsidRDefault="0032135B" w:rsidP="009D4F82">
      <w:pPr>
        <w:spacing w:after="0" w:line="240" w:lineRule="auto"/>
      </w:pPr>
      <w:r>
        <w:separator/>
      </w:r>
    </w:p>
  </w:endnote>
  <w:endnote w:type="continuationSeparator" w:id="1">
    <w:p w:rsidR="0032135B" w:rsidRDefault="0032135B" w:rsidP="009D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Bahnschrift SemiLight">
    <w:panose1 w:val="020B0502040204020203"/>
    <w:charset w:val="A1"/>
    <w:family w:val="swiss"/>
    <w:pitch w:val="variable"/>
    <w:sig w:usb0="A00002C7" w:usb1="00000002" w:usb2="00000000" w:usb3="00000000" w:csb0="0000019F" w:csb1="00000000"/>
  </w:font>
  <w:font w:name="Bahnschrift SemiBold">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3" w:rsidRDefault="00A13543">
    <w:pPr>
      <w:pStyle w:val="a4"/>
    </w:pPr>
  </w:p>
  <w:tbl>
    <w:tblPr>
      <w:tblW w:w="0" w:type="auto"/>
      <w:tblCellMar>
        <w:top w:w="28" w:type="dxa"/>
        <w:left w:w="28" w:type="dxa"/>
        <w:bottom w:w="28" w:type="dxa"/>
        <w:right w:w="28" w:type="dxa"/>
      </w:tblCellMar>
      <w:tblLook w:val="04A0"/>
    </w:tblPr>
    <w:tblGrid>
      <w:gridCol w:w="776"/>
      <w:gridCol w:w="335"/>
      <w:gridCol w:w="1025"/>
      <w:gridCol w:w="335"/>
      <w:gridCol w:w="654"/>
      <w:gridCol w:w="335"/>
      <w:gridCol w:w="2104"/>
    </w:tblGrid>
    <w:tr w:rsidR="00A13543" w:rsidRPr="00BF1BEF" w:rsidTr="009D4F82">
      <w:trPr>
        <w:cantSplit/>
      </w:trPr>
      <w:tc>
        <w:tcPr>
          <w:tcW w:w="0" w:type="auto"/>
        </w:tcPr>
        <w:p w:rsidR="00A13543" w:rsidRPr="0086067F" w:rsidRDefault="00A13543" w:rsidP="00A13543">
          <w:pPr>
            <w:tabs>
              <w:tab w:val="center" w:pos="4153"/>
              <w:tab w:val="right" w:pos="8306"/>
            </w:tabs>
            <w:spacing w:after="0" w:line="240" w:lineRule="auto"/>
            <w:rPr>
              <w:rFonts w:ascii="Arial Narrow" w:hAnsi="Arial Narrow"/>
              <w:sz w:val="16"/>
              <w:lang w:val="en-US"/>
            </w:rPr>
          </w:pPr>
          <w:r>
            <w:rPr>
              <w:rFonts w:ascii="Arial Narrow" w:hAnsi="Arial Narrow"/>
              <w:noProof/>
              <w:sz w:val="16"/>
              <w:lang w:eastAsia="el-GR"/>
            </w:rPr>
            <w:drawing>
              <wp:inline distT="0" distB="0" distL="0" distR="0">
                <wp:extent cx="429260" cy="429260"/>
                <wp:effectExtent l="19050" t="0" r="8890" b="0"/>
                <wp:docPr id="9" name="Εικόνα 1" descr="P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DE"/>
                        <pic:cNvPicPr>
                          <a:picLocks noChangeAspect="1" noChangeArrowheads="1"/>
                        </pic:cNvPicPr>
                      </pic:nvPicPr>
                      <pic:blipFill>
                        <a:blip r:embed="rId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gridSpan w:val="6"/>
          <w:vAlign w:val="center"/>
        </w:tcPr>
        <w:p w:rsidR="00A13543" w:rsidRPr="0086067F" w:rsidRDefault="00A13543" w:rsidP="00A13543">
          <w:pPr>
            <w:tabs>
              <w:tab w:val="center" w:pos="4153"/>
              <w:tab w:val="right" w:pos="8306"/>
            </w:tabs>
            <w:spacing w:after="0" w:line="240" w:lineRule="auto"/>
            <w:rPr>
              <w:rFonts w:ascii="Arial Narrow" w:hAnsi="Arial Narrow"/>
              <w:b/>
              <w:sz w:val="18"/>
            </w:rPr>
          </w:pPr>
          <w:r w:rsidRPr="0086067F">
            <w:rPr>
              <w:rFonts w:ascii="Arial Narrow" w:hAnsi="Arial Narrow"/>
              <w:b/>
              <w:sz w:val="18"/>
            </w:rPr>
            <w:t>ΠΕΡΙΦΕΡΕΙΑ ΔΥΤΙΚΗΣ ΕΛΛΑΔΑΣ</w:t>
          </w:r>
        </w:p>
        <w:p w:rsidR="00A13543" w:rsidRDefault="00A13543" w:rsidP="00A13543">
          <w:pPr>
            <w:tabs>
              <w:tab w:val="center" w:pos="4153"/>
              <w:tab w:val="right" w:pos="8306"/>
            </w:tabs>
            <w:spacing w:after="0" w:line="240" w:lineRule="auto"/>
            <w:rPr>
              <w:rFonts w:ascii="Arial Narrow" w:hAnsi="Arial Narrow"/>
              <w:sz w:val="18"/>
            </w:rPr>
          </w:pPr>
          <w:r w:rsidRPr="0086067F">
            <w:rPr>
              <w:rFonts w:ascii="Arial Narrow" w:hAnsi="Arial Narrow"/>
              <w:sz w:val="18"/>
            </w:rPr>
            <w:t>ΓΡΑΦΕΙΟ ΤΥΠΟΥ</w:t>
          </w:r>
          <w:r>
            <w:rPr>
              <w:rFonts w:ascii="Arial Narrow" w:hAnsi="Arial Narrow"/>
              <w:sz w:val="18"/>
            </w:rPr>
            <w:t xml:space="preserve">- </w:t>
          </w:r>
          <w:r w:rsidRPr="0086067F">
            <w:rPr>
              <w:rFonts w:ascii="Arial Narrow" w:hAnsi="Arial Narrow"/>
              <w:sz w:val="18"/>
            </w:rPr>
            <w:t>Νέα Εθνική Οδός Πατρών-Αθηνών 32, 26441 Πάτρα</w:t>
          </w:r>
          <w:r>
            <w:rPr>
              <w:rFonts w:ascii="Arial Narrow" w:hAnsi="Arial Narrow"/>
              <w:sz w:val="18"/>
            </w:rPr>
            <w:t xml:space="preserve"> </w:t>
          </w:r>
        </w:p>
        <w:p w:rsidR="00A13543" w:rsidRPr="004436E4" w:rsidRDefault="00A13543" w:rsidP="00A13543">
          <w:pPr>
            <w:tabs>
              <w:tab w:val="center" w:pos="4153"/>
              <w:tab w:val="right" w:pos="8306"/>
            </w:tabs>
            <w:spacing w:after="0" w:line="240" w:lineRule="auto"/>
            <w:rPr>
              <w:rFonts w:ascii="Arial Narrow" w:hAnsi="Arial Narrow"/>
              <w:sz w:val="18"/>
              <w:lang w:val="fr-FR"/>
            </w:rPr>
          </w:pPr>
          <w:proofErr w:type="spellStart"/>
          <w:r>
            <w:rPr>
              <w:rFonts w:ascii="Arial Narrow" w:hAnsi="Arial Narrow"/>
              <w:sz w:val="18"/>
            </w:rPr>
            <w:t>Τηλ</w:t>
          </w:r>
          <w:proofErr w:type="spellEnd"/>
          <w:r w:rsidRPr="004436E4">
            <w:rPr>
              <w:rFonts w:ascii="Arial Narrow" w:hAnsi="Arial Narrow"/>
              <w:sz w:val="18"/>
              <w:lang w:val="fr-FR"/>
            </w:rPr>
            <w:t xml:space="preserve">:  </w:t>
          </w:r>
          <w:r w:rsidRPr="004436E4">
            <w:rPr>
              <w:rFonts w:ascii="Arial Narrow" w:hAnsi="Arial Narrow"/>
              <w:sz w:val="18"/>
              <w:szCs w:val="18"/>
              <w:lang w:val="fr-FR"/>
            </w:rPr>
            <w:t xml:space="preserve">2613 613510, 2613 613524, mail: </w:t>
          </w:r>
          <w:hyperlink r:id="rId2" w:history="1">
            <w:r w:rsidRPr="004436E4">
              <w:rPr>
                <w:rStyle w:val="-"/>
                <w:rFonts w:ascii="Arial Narrow" w:hAnsi="Arial Narrow"/>
                <w:color w:val="auto"/>
                <w:sz w:val="18"/>
                <w:szCs w:val="18"/>
                <w:lang w:val="fr-FR"/>
              </w:rPr>
              <w:t>grafeiotypou@pde.gov.gr</w:t>
            </w:r>
          </w:hyperlink>
        </w:p>
      </w:tc>
    </w:tr>
    <w:tr w:rsidR="00A13543" w:rsidRPr="0086067F" w:rsidTr="009D4F82">
      <w:trPr>
        <w:gridBefore w:val="1"/>
        <w:cantSplit/>
      </w:trPr>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lang w:val="en-US"/>
            </w:rPr>
          </w:pPr>
          <w:r>
            <w:rPr>
              <w:rFonts w:ascii="Arial Narrow" w:hAnsi="Arial Narrow"/>
              <w:noProof/>
              <w:sz w:val="16"/>
              <w:lang w:eastAsia="el-GR"/>
            </w:rPr>
            <w:drawing>
              <wp:inline distT="0" distB="0" distL="0" distR="0">
                <wp:extent cx="142875" cy="142875"/>
                <wp:effectExtent l="19050" t="0" r="9525" b="0"/>
                <wp:docPr id="10"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www.pde.gov.gr</w:t>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1"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rPr>
            <w:t>/</w:t>
          </w:r>
          <w:proofErr w:type="spellStart"/>
          <w:r w:rsidRPr="0086067F">
            <w:rPr>
              <w:rFonts w:ascii="Arial Narrow" w:hAnsi="Arial Narrow"/>
              <w:sz w:val="16"/>
            </w:rPr>
            <w:t>pde.rwg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2" name="Εικόνα 8"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rss"/>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proofErr w:type="spellStart"/>
          <w:r w:rsidRPr="0086067F">
            <w:rPr>
              <w:rFonts w:ascii="Arial Narrow" w:hAnsi="Arial Narrow"/>
              <w:sz w:val="16"/>
            </w:rPr>
            <w:t>www.pde.gov.gr</w:t>
          </w:r>
          <w:proofErr w:type="spellEnd"/>
          <w:r w:rsidRPr="0086067F">
            <w:rPr>
              <w:rFonts w:ascii="Arial Narrow" w:hAnsi="Arial Narrow"/>
              <w:sz w:val="16"/>
            </w:rPr>
            <w:t>/</w:t>
          </w:r>
          <w:proofErr w:type="spellStart"/>
          <w:r w:rsidRPr="0086067F">
            <w:rPr>
              <w:rFonts w:ascii="Arial Narrow" w:hAnsi="Arial Narrow"/>
              <w:sz w:val="16"/>
            </w:rPr>
            <w:t>gr</w:t>
          </w:r>
          <w:proofErr w:type="spellEnd"/>
          <w:r w:rsidRPr="0086067F">
            <w:rPr>
              <w:rFonts w:ascii="Arial Narrow" w:hAnsi="Arial Narrow"/>
              <w:sz w:val="16"/>
            </w:rPr>
            <w:t>/</w:t>
          </w:r>
          <w:proofErr w:type="spellStart"/>
          <w:r w:rsidRPr="0086067F">
            <w:rPr>
              <w:rFonts w:ascii="Arial Narrow" w:hAnsi="Arial Narrow"/>
              <w:sz w:val="16"/>
            </w:rPr>
            <w:t>enimerosi.feed</w:t>
          </w:r>
          <w:proofErr w:type="spellEnd"/>
        </w:p>
      </w:tc>
    </w:tr>
    <w:tr w:rsidR="00A13543" w:rsidRPr="0086067F" w:rsidTr="009D4F82">
      <w:trPr>
        <w:gridBefore w:val="1"/>
        <w:cantSplit/>
      </w:trPr>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3" name="Εικόνα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twitter"/>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t>
          </w:r>
          <w:proofErr w:type="spellStart"/>
          <w:r w:rsidRPr="0086067F">
            <w:rPr>
              <w:rFonts w:ascii="Arial Narrow" w:hAnsi="Arial Narrow"/>
              <w:sz w:val="16"/>
            </w:rPr>
            <w:t>pde_rwg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4" name="Εικόνα 10"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oogle"/>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t>
          </w:r>
          <w:proofErr w:type="spellStart"/>
          <w:r w:rsidRPr="0086067F">
            <w:rPr>
              <w:rFonts w:ascii="Arial Narrow" w:hAnsi="Arial Narrow"/>
              <w:sz w:val="16"/>
              <w:lang w:val="en-US"/>
            </w:rPr>
            <w:t>pde_rwg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5"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lang w:val="en-US"/>
            </w:rPr>
          </w:pPr>
          <w:proofErr w:type="spellStart"/>
          <w:r w:rsidRPr="0086067F">
            <w:rPr>
              <w:rFonts w:ascii="Arial Narrow" w:hAnsi="Arial Narrow"/>
              <w:sz w:val="16"/>
            </w:rPr>
            <w:t>RegionWesternGreece</w:t>
          </w:r>
          <w:proofErr w:type="spellEnd"/>
        </w:p>
      </w:tc>
    </w:tr>
  </w:tbl>
  <w:p w:rsidR="00A13543" w:rsidRDefault="00A13543">
    <w:pPr>
      <w:pStyle w:val="a4"/>
    </w:pPr>
  </w:p>
  <w:p w:rsidR="00A13543" w:rsidRDefault="00A135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5B" w:rsidRDefault="0032135B" w:rsidP="009D4F82">
      <w:pPr>
        <w:spacing w:after="0" w:line="240" w:lineRule="auto"/>
      </w:pPr>
      <w:r>
        <w:separator/>
      </w:r>
    </w:p>
  </w:footnote>
  <w:footnote w:type="continuationSeparator" w:id="1">
    <w:p w:rsidR="0032135B" w:rsidRDefault="0032135B" w:rsidP="009D4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E206EA"/>
    <w:multiLevelType w:val="multilevel"/>
    <w:tmpl w:val="020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3A3922"/>
    <w:multiLevelType w:val="multilevel"/>
    <w:tmpl w:val="F7A63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8E7509"/>
    <w:multiLevelType w:val="multilevel"/>
    <w:tmpl w:val="32764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183EEA"/>
    <w:multiLevelType w:val="multilevel"/>
    <w:tmpl w:val="8F0C5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6E595A"/>
    <w:multiLevelType w:val="multilevel"/>
    <w:tmpl w:val="375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268B2"/>
    <w:multiLevelType w:val="multilevel"/>
    <w:tmpl w:val="68562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797D98"/>
    <w:multiLevelType w:val="multilevel"/>
    <w:tmpl w:val="2DA6A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2F2E40"/>
    <w:multiLevelType w:val="multilevel"/>
    <w:tmpl w:val="074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90A33"/>
    <w:multiLevelType w:val="multilevel"/>
    <w:tmpl w:val="EB84E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CE852E7"/>
    <w:multiLevelType w:val="multilevel"/>
    <w:tmpl w:val="624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5251A"/>
    <w:multiLevelType w:val="multilevel"/>
    <w:tmpl w:val="1388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6A3721"/>
    <w:multiLevelType w:val="multilevel"/>
    <w:tmpl w:val="554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A29FF"/>
    <w:multiLevelType w:val="multilevel"/>
    <w:tmpl w:val="CF1A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01139"/>
    <w:multiLevelType w:val="multilevel"/>
    <w:tmpl w:val="B23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51AA1"/>
    <w:multiLevelType w:val="multilevel"/>
    <w:tmpl w:val="9146A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872BC5"/>
    <w:multiLevelType w:val="multilevel"/>
    <w:tmpl w:val="B92C6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2"/>
  </w:num>
  <w:num w:numId="20">
    <w:abstractNumId w:val="16"/>
  </w:num>
  <w:num w:numId="21">
    <w:abstractNumId w:val="21"/>
  </w:num>
  <w:num w:numId="22">
    <w:abstractNumId w:val="13"/>
  </w:num>
  <w:num w:numId="23">
    <w:abstractNumId w:val="9"/>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9D4F82"/>
    <w:rsid w:val="00290449"/>
    <w:rsid w:val="0032135B"/>
    <w:rsid w:val="00332FFE"/>
    <w:rsid w:val="003571D2"/>
    <w:rsid w:val="004436E4"/>
    <w:rsid w:val="00461BFD"/>
    <w:rsid w:val="004C1A64"/>
    <w:rsid w:val="004C76EB"/>
    <w:rsid w:val="00686133"/>
    <w:rsid w:val="00720FE4"/>
    <w:rsid w:val="00864ECF"/>
    <w:rsid w:val="00874BC1"/>
    <w:rsid w:val="008F558E"/>
    <w:rsid w:val="009D4F82"/>
    <w:rsid w:val="00A02E1B"/>
    <w:rsid w:val="00A13543"/>
    <w:rsid w:val="00AB4464"/>
    <w:rsid w:val="00AE42D5"/>
    <w:rsid w:val="00B032AB"/>
    <w:rsid w:val="00BF1BEF"/>
    <w:rsid w:val="00C14309"/>
    <w:rsid w:val="00D91B62"/>
    <w:rsid w:val="00DE6239"/>
    <w:rsid w:val="00E82CBE"/>
    <w:rsid w:val="00F07389"/>
    <w:rsid w:val="00FB49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39"/>
  </w:style>
  <w:style w:type="paragraph" w:styleId="2">
    <w:name w:val="heading 2"/>
    <w:basedOn w:val="a"/>
    <w:link w:val="2Char"/>
    <w:uiPriority w:val="9"/>
    <w:semiHidden/>
    <w:unhideWhenUsed/>
    <w:qFormat/>
    <w:rsid w:val="00720FE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20FE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semiHidden/>
    <w:unhideWhenUsed/>
    <w:qFormat/>
    <w:rsid w:val="00BF1BEF"/>
    <w:pPr>
      <w:keepNext/>
      <w:suppressAutoHyphens/>
      <w:spacing w:before="240" w:after="60"/>
      <w:outlineLvl w:val="3"/>
    </w:pPr>
    <w:rPr>
      <w:rFonts w:eastAsiaTheme="minorEastAsia"/>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F82"/>
    <w:pPr>
      <w:tabs>
        <w:tab w:val="center" w:pos="4153"/>
        <w:tab w:val="right" w:pos="8306"/>
      </w:tabs>
      <w:spacing w:after="0" w:line="240" w:lineRule="auto"/>
    </w:pPr>
  </w:style>
  <w:style w:type="character" w:customStyle="1" w:styleId="Char">
    <w:name w:val="Κεφαλίδα Char"/>
    <w:basedOn w:val="a0"/>
    <w:link w:val="a3"/>
    <w:uiPriority w:val="99"/>
    <w:semiHidden/>
    <w:rsid w:val="009D4F82"/>
  </w:style>
  <w:style w:type="paragraph" w:styleId="a4">
    <w:name w:val="footer"/>
    <w:basedOn w:val="a"/>
    <w:link w:val="Char0"/>
    <w:uiPriority w:val="99"/>
    <w:unhideWhenUsed/>
    <w:rsid w:val="009D4F82"/>
    <w:pPr>
      <w:tabs>
        <w:tab w:val="center" w:pos="4153"/>
        <w:tab w:val="right" w:pos="8306"/>
      </w:tabs>
      <w:spacing w:after="0" w:line="240" w:lineRule="auto"/>
    </w:pPr>
  </w:style>
  <w:style w:type="character" w:customStyle="1" w:styleId="Char0">
    <w:name w:val="Υποσέλιδο Char"/>
    <w:basedOn w:val="a0"/>
    <w:link w:val="a4"/>
    <w:uiPriority w:val="99"/>
    <w:rsid w:val="009D4F82"/>
  </w:style>
  <w:style w:type="paragraph" w:styleId="a5">
    <w:name w:val="Balloon Text"/>
    <w:basedOn w:val="a"/>
    <w:link w:val="Char1"/>
    <w:uiPriority w:val="99"/>
    <w:semiHidden/>
    <w:unhideWhenUsed/>
    <w:rsid w:val="009D4F8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4F82"/>
    <w:rPr>
      <w:rFonts w:ascii="Tahoma" w:hAnsi="Tahoma" w:cs="Tahoma"/>
      <w:sz w:val="16"/>
      <w:szCs w:val="16"/>
    </w:rPr>
  </w:style>
  <w:style w:type="character" w:styleId="-">
    <w:name w:val="Hyperlink"/>
    <w:basedOn w:val="a0"/>
    <w:uiPriority w:val="99"/>
    <w:unhideWhenUsed/>
    <w:rsid w:val="009D4F82"/>
    <w:rPr>
      <w:color w:val="0000FF" w:themeColor="hyperlink"/>
      <w:u w:val="single"/>
    </w:rPr>
  </w:style>
  <w:style w:type="character" w:styleId="a6">
    <w:name w:val="Strong"/>
    <w:basedOn w:val="a0"/>
    <w:qFormat/>
    <w:rsid w:val="004436E4"/>
    <w:rPr>
      <w:b/>
      <w:bCs/>
    </w:rPr>
  </w:style>
  <w:style w:type="paragraph" w:styleId="a7">
    <w:name w:val="Plain Text"/>
    <w:basedOn w:val="a"/>
    <w:link w:val="Char2"/>
    <w:uiPriority w:val="99"/>
    <w:unhideWhenUsed/>
    <w:rsid w:val="004436E4"/>
    <w:pPr>
      <w:spacing w:after="0" w:line="240" w:lineRule="auto"/>
    </w:pPr>
    <w:rPr>
      <w:rFonts w:ascii="Consolas" w:hAnsi="Consolas"/>
      <w:sz w:val="21"/>
      <w:szCs w:val="21"/>
    </w:rPr>
  </w:style>
  <w:style w:type="character" w:customStyle="1" w:styleId="Char2">
    <w:name w:val="Απλό κείμενο Char"/>
    <w:basedOn w:val="a0"/>
    <w:link w:val="a7"/>
    <w:uiPriority w:val="99"/>
    <w:rsid w:val="004436E4"/>
    <w:rPr>
      <w:rFonts w:ascii="Consolas" w:hAnsi="Consolas"/>
      <w:sz w:val="21"/>
      <w:szCs w:val="21"/>
    </w:rPr>
  </w:style>
  <w:style w:type="paragraph" w:customStyle="1" w:styleId="Web1">
    <w:name w:val="Κανονικό (Web)1"/>
    <w:basedOn w:val="a"/>
    <w:rsid w:val="004436E4"/>
    <w:pPr>
      <w:suppressAutoHyphens/>
      <w:spacing w:before="100" w:after="100" w:line="100" w:lineRule="atLeast"/>
    </w:pPr>
    <w:rPr>
      <w:rFonts w:ascii="Times New Roman" w:eastAsia="Calibri" w:hAnsi="Times New Roman" w:cs="Times New Roman"/>
      <w:sz w:val="24"/>
      <w:szCs w:val="24"/>
      <w:lang w:eastAsia="ar-SA"/>
    </w:rPr>
  </w:style>
  <w:style w:type="character" w:customStyle="1" w:styleId="2Char">
    <w:name w:val="Επικεφαλίδα 2 Char"/>
    <w:basedOn w:val="a0"/>
    <w:link w:val="2"/>
    <w:uiPriority w:val="9"/>
    <w:semiHidden/>
    <w:rsid w:val="00720FE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720FE4"/>
    <w:rPr>
      <w:rFonts w:ascii="Cambria" w:eastAsia="Times New Roman" w:hAnsi="Cambria" w:cs="Times New Roman"/>
      <w:b/>
      <w:bCs/>
      <w:sz w:val="26"/>
      <w:szCs w:val="26"/>
    </w:rPr>
  </w:style>
  <w:style w:type="paragraph" w:styleId="Web">
    <w:name w:val="Normal (Web)"/>
    <w:basedOn w:val="a"/>
    <w:uiPriority w:val="99"/>
    <w:unhideWhenUsed/>
    <w:rsid w:val="0072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semiHidden/>
    <w:rsid w:val="00BF1BEF"/>
    <w:rPr>
      <w:rFonts w:eastAsiaTheme="minorEastAsia"/>
      <w:b/>
      <w:bCs/>
      <w:sz w:val="28"/>
      <w:szCs w:val="28"/>
      <w:lang w:eastAsia="ar-SA"/>
    </w:rPr>
  </w:style>
  <w:style w:type="character" w:styleId="a8">
    <w:name w:val="Emphasis"/>
    <w:basedOn w:val="a0"/>
    <w:uiPriority w:val="20"/>
    <w:qFormat/>
    <w:rsid w:val="00BF1BEF"/>
    <w:rPr>
      <w:rFonts w:cs="Times New Roman"/>
      <w:i/>
      <w:iCs/>
    </w:rPr>
  </w:style>
  <w:style w:type="paragraph" w:customStyle="1" w:styleId="Web2">
    <w:name w:val="Κανονικό (Web)2"/>
    <w:basedOn w:val="a"/>
    <w:rsid w:val="00BF1BEF"/>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38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hyperlink" Target="mailto:grafeiotypou@pde.gov.gr" TargetMode="External"/><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8635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fkalyvas</dc:creator>
  <cp:lastModifiedBy>achaia</cp:lastModifiedBy>
  <cp:revision>3</cp:revision>
  <cp:lastPrinted>2021-01-04T12:34:00Z</cp:lastPrinted>
  <dcterms:created xsi:type="dcterms:W3CDTF">2021-01-14T11:48:00Z</dcterms:created>
  <dcterms:modified xsi:type="dcterms:W3CDTF">2021-01-22T11:24:00Z</dcterms:modified>
</cp:coreProperties>
</file>